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AE5195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AE519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8369F8">
        <w:rPr>
          <w:rFonts w:ascii="Times New Roman" w:hAnsi="Times New Roman" w:cs="Times New Roman"/>
          <w:sz w:val="26"/>
          <w:szCs w:val="26"/>
        </w:rPr>
        <w:t>Дело № 5-812</w:t>
      </w:r>
      <w:r w:rsidR="001A254F">
        <w:rPr>
          <w:rFonts w:ascii="Times New Roman" w:hAnsi="Times New Roman" w:cs="Times New Roman"/>
          <w:sz w:val="26"/>
          <w:szCs w:val="26"/>
        </w:rPr>
        <w:t>-1703/2025</w:t>
      </w:r>
      <w:r w:rsidRPr="00AE5195">
        <w:rPr>
          <w:rFonts w:ascii="Times New Roman" w:hAnsi="Times New Roman" w:cs="Times New Roman"/>
          <w:sz w:val="26"/>
          <w:szCs w:val="26"/>
        </w:rPr>
        <w:tab/>
      </w:r>
    </w:p>
    <w:p w:rsidR="00BC080B" w:rsidRPr="00AE519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УИД 86</w:t>
      </w:r>
      <w:r w:rsidRPr="00AE519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E5195">
        <w:rPr>
          <w:rFonts w:ascii="Times New Roman" w:hAnsi="Times New Roman" w:cs="Times New Roman"/>
          <w:sz w:val="26"/>
          <w:szCs w:val="26"/>
        </w:rPr>
        <w:t>0034-01-202</w:t>
      </w:r>
      <w:r w:rsidR="001A254F">
        <w:rPr>
          <w:rFonts w:ascii="Times New Roman" w:hAnsi="Times New Roman" w:cs="Times New Roman"/>
          <w:sz w:val="26"/>
          <w:szCs w:val="26"/>
        </w:rPr>
        <w:t>5</w:t>
      </w:r>
      <w:r w:rsidRPr="00AE5195">
        <w:rPr>
          <w:rFonts w:ascii="Times New Roman" w:hAnsi="Times New Roman" w:cs="Times New Roman"/>
          <w:sz w:val="26"/>
          <w:szCs w:val="26"/>
        </w:rPr>
        <w:t>-00</w:t>
      </w:r>
      <w:r w:rsidR="008369F8">
        <w:rPr>
          <w:rFonts w:ascii="Times New Roman" w:hAnsi="Times New Roman" w:cs="Times New Roman"/>
          <w:sz w:val="26"/>
          <w:szCs w:val="26"/>
        </w:rPr>
        <w:t xml:space="preserve">2639-88 </w:t>
      </w:r>
      <w:r w:rsidR="001A254F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AE5195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 июля </w:t>
      </w:r>
      <w:r w:rsidRPr="00AE5195">
        <w:rPr>
          <w:rFonts w:ascii="Times New Roman" w:hAnsi="Times New Roman" w:cs="Times New Roman"/>
          <w:sz w:val="26"/>
          <w:szCs w:val="26"/>
        </w:rPr>
        <w:t>202</w:t>
      </w:r>
      <w:r w:rsidR="001A254F">
        <w:rPr>
          <w:rFonts w:ascii="Times New Roman" w:hAnsi="Times New Roman" w:cs="Times New Roman"/>
          <w:sz w:val="26"/>
          <w:szCs w:val="26"/>
        </w:rPr>
        <w:t>5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AE5195" w:rsidR="007A6B7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ровой судья судебного участка №3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AE5195">
        <w:rPr>
          <w:rFonts w:ascii="Times New Roman" w:hAnsi="Times New Roman" w:cs="Times New Roman"/>
          <w:sz w:val="26"/>
          <w:szCs w:val="26"/>
        </w:rPr>
        <w:t>(628481, Ханты-Мансийс</w:t>
      </w:r>
      <w:r w:rsidRPr="00AE5195" w:rsidR="007A6B7D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AE5195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Ваганова Антона Анатольевича, </w:t>
      </w:r>
      <w:r w:rsidR="007F7E1B">
        <w:rPr>
          <w:rFonts w:ascii="Times New Roman" w:hAnsi="Times New Roman" w:cs="Times New Roman"/>
          <w:sz w:val="26"/>
          <w:szCs w:val="26"/>
        </w:rPr>
        <w:t>*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AE5195">
        <w:rPr>
          <w:rFonts w:ascii="Times New Roman" w:hAnsi="Times New Roman" w:cs="Times New Roman"/>
          <w:sz w:val="26"/>
          <w:szCs w:val="26"/>
        </w:rPr>
        <w:t xml:space="preserve">являющегося председателем ГСК «Блок 86»,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="007F7E1B">
        <w:rPr>
          <w:rFonts w:ascii="Times New Roman" w:hAnsi="Times New Roman" w:cs="Times New Roman"/>
          <w:sz w:val="26"/>
          <w:szCs w:val="26"/>
        </w:rPr>
        <w:t>*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, </w:t>
      </w:r>
      <w:r w:rsidRPr="00AE5195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AE519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AE519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AE519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AE519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AE519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AE519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97" w:rsidRPr="00AE5195" w:rsidP="0021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являясь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председателем ГСК «Блок 86»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="00AE5195">
        <w:rPr>
          <w:rFonts w:ascii="Times New Roman" w:hAnsi="Times New Roman" w:cs="Times New Roman"/>
          <w:sz w:val="26"/>
          <w:szCs w:val="26"/>
        </w:rPr>
        <w:t>Ваганов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>,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до 24.00 часов </w:t>
      </w:r>
      <w:r w:rsidRPr="00AE5195" w:rsidR="007A6B7D">
        <w:rPr>
          <w:rFonts w:ascii="Times New Roman" w:hAnsi="Times New Roman" w:cs="Times New Roman"/>
          <w:sz w:val="26"/>
          <w:szCs w:val="26"/>
        </w:rPr>
        <w:t>25</w:t>
      </w:r>
      <w:r w:rsidR="008369F8">
        <w:rPr>
          <w:rFonts w:ascii="Times New Roman" w:hAnsi="Times New Roman" w:cs="Times New Roman"/>
          <w:sz w:val="26"/>
          <w:szCs w:val="26"/>
        </w:rPr>
        <w:t>.10</w:t>
      </w:r>
      <w:r w:rsidRPr="00AE5195" w:rsidR="00211CA9">
        <w:rPr>
          <w:rFonts w:ascii="Times New Roman" w:hAnsi="Times New Roman" w:cs="Times New Roman"/>
          <w:sz w:val="26"/>
          <w:szCs w:val="26"/>
        </w:rPr>
        <w:t>.202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AE5195">
        <w:rPr>
          <w:rFonts w:ascii="Times New Roman" w:hAnsi="Times New Roman" w:cs="Times New Roman"/>
          <w:sz w:val="26"/>
          <w:szCs w:val="26"/>
        </w:rPr>
        <w:t>, установленную пунктом 7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AE5195">
        <w:rPr>
          <w:rFonts w:ascii="Times New Roman" w:hAnsi="Times New Roman" w:cs="Times New Roman"/>
          <w:sz w:val="26"/>
          <w:szCs w:val="26"/>
        </w:rPr>
        <w:t>431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 w:rsidRPr="00AE5195"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="008369F8">
        <w:rPr>
          <w:rFonts w:ascii="Times New Roman" w:hAnsi="Times New Roman" w:cs="Times New Roman"/>
          <w:sz w:val="26"/>
          <w:szCs w:val="26"/>
        </w:rPr>
        <w:t>9</w:t>
      </w:r>
      <w:r w:rsidRPr="00AE5195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369F8">
        <w:rPr>
          <w:rFonts w:ascii="Times New Roman" w:hAnsi="Times New Roman" w:cs="Times New Roman"/>
          <w:sz w:val="26"/>
          <w:szCs w:val="26"/>
        </w:rPr>
        <w:t>ев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="001A254F">
        <w:rPr>
          <w:rFonts w:ascii="Times New Roman" w:hAnsi="Times New Roman" w:cs="Times New Roman"/>
          <w:sz w:val="26"/>
          <w:szCs w:val="26"/>
        </w:rPr>
        <w:t>4</w:t>
      </w:r>
      <w:r w:rsidRPr="00AE5195">
        <w:rPr>
          <w:rFonts w:ascii="Times New Roman" w:hAnsi="Times New Roman" w:cs="Times New Roman"/>
          <w:sz w:val="26"/>
          <w:szCs w:val="26"/>
        </w:rPr>
        <w:t xml:space="preserve">. 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 w:rsidRPr="00AE5195">
        <w:rPr>
          <w:rFonts w:ascii="Times New Roman" w:hAnsi="Times New Roman" w:cs="Times New Roman"/>
          <w:sz w:val="26"/>
          <w:szCs w:val="26"/>
        </w:rPr>
        <w:t>налогового р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 w:rsidR="008369F8">
        <w:rPr>
          <w:rFonts w:ascii="Times New Roman" w:hAnsi="Times New Roman" w:cs="Times New Roman"/>
          <w:sz w:val="26"/>
          <w:szCs w:val="26"/>
        </w:rPr>
        <w:t>9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369F8">
        <w:rPr>
          <w:rFonts w:ascii="Times New Roman" w:hAnsi="Times New Roman" w:cs="Times New Roman"/>
          <w:sz w:val="26"/>
          <w:szCs w:val="26"/>
        </w:rPr>
        <w:t>ев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="001A254F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- </w:t>
      </w:r>
      <w:r w:rsidRPr="00AE5195" w:rsidR="007A6B7D">
        <w:rPr>
          <w:rFonts w:ascii="Times New Roman" w:hAnsi="Times New Roman" w:cs="Times New Roman"/>
          <w:sz w:val="26"/>
          <w:szCs w:val="26"/>
        </w:rPr>
        <w:t>25</w:t>
      </w:r>
      <w:r w:rsidR="008369F8">
        <w:rPr>
          <w:rFonts w:ascii="Times New Roman" w:hAnsi="Times New Roman" w:cs="Times New Roman"/>
          <w:sz w:val="26"/>
          <w:szCs w:val="26"/>
        </w:rPr>
        <w:t>.10</w:t>
      </w:r>
      <w:r w:rsidRPr="00AE5195" w:rsidR="00211CA9">
        <w:rPr>
          <w:rFonts w:ascii="Times New Roman" w:hAnsi="Times New Roman" w:cs="Times New Roman"/>
          <w:sz w:val="26"/>
          <w:szCs w:val="26"/>
        </w:rPr>
        <w:t>.202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Pr="00AE5195">
        <w:rPr>
          <w:rFonts w:ascii="Times New Roman" w:hAnsi="Times New Roman" w:cs="Times New Roman"/>
          <w:sz w:val="26"/>
          <w:szCs w:val="26"/>
        </w:rPr>
        <w:t>–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>26</w:t>
      </w:r>
      <w:r w:rsidR="008369F8">
        <w:rPr>
          <w:rFonts w:ascii="Times New Roman" w:hAnsi="Times New Roman" w:cs="Times New Roman"/>
          <w:sz w:val="26"/>
          <w:szCs w:val="26"/>
        </w:rPr>
        <w:t>.10</w:t>
      </w:r>
      <w:r w:rsidRPr="00AE5195">
        <w:rPr>
          <w:rFonts w:ascii="Times New Roman" w:hAnsi="Times New Roman" w:cs="Times New Roman"/>
          <w:sz w:val="26"/>
          <w:szCs w:val="26"/>
        </w:rPr>
        <w:t>.</w:t>
      </w:r>
      <w:r w:rsidRPr="00AE5195" w:rsidR="00211CA9">
        <w:rPr>
          <w:rFonts w:ascii="Times New Roman" w:hAnsi="Times New Roman" w:cs="Times New Roman"/>
          <w:sz w:val="26"/>
          <w:szCs w:val="26"/>
        </w:rPr>
        <w:t>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AE5195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Pr="00AE5195" w:rsidR="007A6B7D">
        <w:rPr>
          <w:rFonts w:ascii="Times New Roman" w:hAnsi="Times New Roman" w:cs="Times New Roman"/>
          <w:sz w:val="26"/>
          <w:szCs w:val="26"/>
        </w:rPr>
        <w:t>р</w:t>
      </w:r>
      <w:r w:rsidR="001A254F">
        <w:rPr>
          <w:rFonts w:ascii="Times New Roman" w:hAnsi="Times New Roman" w:cs="Times New Roman"/>
          <w:sz w:val="26"/>
          <w:szCs w:val="26"/>
        </w:rPr>
        <w:t xml:space="preserve">асчет по страховым взносам </w:t>
      </w:r>
      <w:r w:rsidR="008369F8">
        <w:rPr>
          <w:rFonts w:ascii="Times New Roman" w:hAnsi="Times New Roman" w:cs="Times New Roman"/>
          <w:sz w:val="26"/>
          <w:szCs w:val="26"/>
        </w:rPr>
        <w:t>за 9</w:t>
      </w:r>
      <w:r w:rsidRPr="00AE5195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369F8">
        <w:rPr>
          <w:rFonts w:ascii="Times New Roman" w:hAnsi="Times New Roman" w:cs="Times New Roman"/>
          <w:sz w:val="26"/>
          <w:szCs w:val="26"/>
        </w:rPr>
        <w:t>ев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="008369F8">
        <w:rPr>
          <w:rFonts w:ascii="Times New Roman" w:hAnsi="Times New Roman" w:cs="Times New Roman"/>
          <w:sz w:val="26"/>
          <w:szCs w:val="26"/>
        </w:rPr>
        <w:t>4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AE5195">
        <w:rPr>
          <w:rFonts w:ascii="Times New Roman" w:hAnsi="Times New Roman" w:cs="Times New Roman"/>
          <w:sz w:val="26"/>
          <w:szCs w:val="26"/>
        </w:rPr>
        <w:t>представлен.</w:t>
      </w:r>
    </w:p>
    <w:p w:rsidR="00B84632" w:rsidRPr="00AE519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Ваганов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AE5195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AE5195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не поступало, </w:t>
      </w:r>
      <w:r w:rsidRPr="00AE5195" w:rsidR="002D35A9">
        <w:rPr>
          <w:rFonts w:ascii="Times New Roman" w:hAnsi="Times New Roman" w:cs="Times New Roman"/>
          <w:sz w:val="26"/>
          <w:szCs w:val="26"/>
        </w:rPr>
        <w:t>п</w:t>
      </w:r>
      <w:r w:rsidRPr="00AE5195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AE5195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AE519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AE5195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AE5195"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AE5195">
        <w:rPr>
          <w:rFonts w:ascii="Times New Roman" w:hAnsi="Times New Roman" w:cs="Times New Roman"/>
          <w:sz w:val="26"/>
          <w:szCs w:val="26"/>
        </w:rPr>
        <w:t>№</w:t>
      </w:r>
      <w:r w:rsidRPr="00AE5195" w:rsidR="002D16E3">
        <w:rPr>
          <w:rFonts w:ascii="Times New Roman" w:hAnsi="Times New Roman" w:cs="Times New Roman"/>
          <w:sz w:val="26"/>
          <w:szCs w:val="26"/>
        </w:rPr>
        <w:t>86172</w:t>
      </w:r>
      <w:r w:rsidR="001A254F">
        <w:rPr>
          <w:rFonts w:ascii="Times New Roman" w:hAnsi="Times New Roman" w:cs="Times New Roman"/>
          <w:sz w:val="26"/>
          <w:szCs w:val="26"/>
        </w:rPr>
        <w:t>5</w:t>
      </w:r>
      <w:r w:rsidR="008369F8">
        <w:rPr>
          <w:rFonts w:ascii="Times New Roman" w:hAnsi="Times New Roman" w:cs="Times New Roman"/>
          <w:sz w:val="26"/>
          <w:szCs w:val="26"/>
        </w:rPr>
        <w:t xml:space="preserve">15400601200002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AE519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369F8">
        <w:rPr>
          <w:rFonts w:ascii="Times New Roman" w:hAnsi="Times New Roman" w:cs="Times New Roman"/>
          <w:color w:val="000000"/>
          <w:w w:val="103"/>
          <w:sz w:val="26"/>
          <w:szCs w:val="26"/>
        </w:rPr>
        <w:t>25</w:t>
      </w:r>
      <w:r w:rsidR="001A254F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8369F8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AE519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1A254F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AE519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AE519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DD3536">
        <w:rPr>
          <w:rFonts w:ascii="Times New Roman" w:hAnsi="Times New Roman" w:cs="Times New Roman"/>
          <w:sz w:val="26"/>
          <w:szCs w:val="26"/>
        </w:rPr>
        <w:t>Ваганов</w:t>
      </w:r>
      <w:r w:rsidR="00AE5195">
        <w:rPr>
          <w:rFonts w:ascii="Times New Roman" w:hAnsi="Times New Roman" w:cs="Times New Roman"/>
          <w:sz w:val="26"/>
          <w:szCs w:val="26"/>
        </w:rPr>
        <w:t>ым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AE519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AE5195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DD3536">
        <w:rPr>
          <w:rFonts w:ascii="Times New Roman" w:hAnsi="Times New Roman" w:cs="Times New Roman"/>
          <w:sz w:val="26"/>
          <w:szCs w:val="26"/>
        </w:rPr>
        <w:t>справкой</w:t>
      </w:r>
      <w:r w:rsidR="001A254F">
        <w:rPr>
          <w:rFonts w:ascii="Times New Roman" w:hAnsi="Times New Roman" w:cs="Times New Roman"/>
          <w:sz w:val="26"/>
          <w:szCs w:val="26"/>
        </w:rPr>
        <w:t xml:space="preserve"> </w:t>
      </w:r>
      <w:r w:rsidR="008369F8">
        <w:rPr>
          <w:rFonts w:ascii="Times New Roman" w:hAnsi="Times New Roman" w:cs="Times New Roman"/>
          <w:sz w:val="26"/>
          <w:szCs w:val="26"/>
        </w:rPr>
        <w:t xml:space="preserve">специалиста 1 разряда, </w:t>
      </w:r>
      <w:r w:rsidRPr="00313E2D" w:rsidR="00DD3536">
        <w:rPr>
          <w:rFonts w:ascii="Times New Roman" w:hAnsi="Times New Roman" w:cs="Times New Roman"/>
          <w:sz w:val="26"/>
          <w:szCs w:val="26"/>
        </w:rPr>
        <w:t xml:space="preserve">отдела камеральных проверок №3 Межрайонной ИФНС России №11 </w:t>
      </w:r>
      <w:r w:rsidRPr="00313E2D" w:rsidR="00DD3536">
        <w:rPr>
          <w:rFonts w:ascii="Times New Roman" w:hAnsi="Times New Roman" w:cs="Times New Roman"/>
          <w:sz w:val="26"/>
          <w:szCs w:val="26"/>
        </w:rPr>
        <w:t>ХМАО – Югры;</w:t>
      </w:r>
      <w:r w:rsidRPr="00AE5195" w:rsidR="002D16E3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DD3536">
        <w:rPr>
          <w:rFonts w:ascii="Times New Roman" w:hAnsi="Times New Roman" w:cs="Times New Roman"/>
          <w:sz w:val="26"/>
          <w:szCs w:val="26"/>
        </w:rPr>
        <w:t>ГСК «Блок 86»</w:t>
      </w:r>
      <w:r w:rsidRPr="00AE5195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E519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E5195"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Обстоятельств</w:t>
      </w:r>
      <w:r w:rsidRPr="00AE5195" w:rsidR="00AE5C57">
        <w:rPr>
          <w:rFonts w:ascii="Times New Roman" w:hAnsi="Times New Roman" w:cs="Times New Roman"/>
          <w:sz w:val="26"/>
          <w:szCs w:val="26"/>
        </w:rPr>
        <w:t>,</w:t>
      </w:r>
      <w:r w:rsidRPr="00AE519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AE5195">
        <w:rPr>
          <w:rFonts w:ascii="Times New Roman" w:hAnsi="Times New Roman" w:cs="Times New Roman"/>
          <w:sz w:val="26"/>
          <w:szCs w:val="26"/>
        </w:rPr>
        <w:t>Ваганову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адм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AE519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519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AE519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E519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AE519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AE519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AE519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AE5195" w:rsidP="002F641F">
      <w:pPr>
        <w:pStyle w:val="BodyText"/>
        <w:spacing w:after="0"/>
        <w:jc w:val="center"/>
        <w:rPr>
          <w:sz w:val="26"/>
          <w:szCs w:val="26"/>
        </w:rPr>
      </w:pPr>
      <w:r w:rsidRPr="00AE5195">
        <w:rPr>
          <w:sz w:val="26"/>
          <w:szCs w:val="26"/>
        </w:rPr>
        <w:t>ПОСТАНОВИЛ:</w:t>
      </w:r>
    </w:p>
    <w:p w:rsidR="00AE640C" w:rsidRPr="00AE519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AE519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Ваганова Антона Анатольевича</w:t>
      </w:r>
      <w:r w:rsidRPr="00AE519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AE519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AE519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AE519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AE519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AE519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E51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AE519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AE519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AE519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A254F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AE5195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8642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AE519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A254F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7F7E1B"/>
    <w:rsid w:val="00800AF8"/>
    <w:rsid w:val="00802403"/>
    <w:rsid w:val="008163F4"/>
    <w:rsid w:val="008369F8"/>
    <w:rsid w:val="00837D70"/>
    <w:rsid w:val="00851153"/>
    <w:rsid w:val="00855680"/>
    <w:rsid w:val="00870CD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195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353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57B92"/>
    <w:rsid w:val="00F62BA9"/>
    <w:rsid w:val="00F85ED8"/>
    <w:rsid w:val="00F86423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950F-846C-44E7-A31E-31AE1A84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